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D0F" w:rsidRPr="00E56D0F" w:rsidRDefault="00E56D0F" w:rsidP="00E56D0F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21 listopada 2018</w:t>
      </w:r>
    </w:p>
    <w:p w:rsidR="00E56D0F" w:rsidRPr="00E56D0F" w:rsidRDefault="00E56D0F" w:rsidP="00E56D0F">
      <w:pPr>
        <w:spacing w:before="150" w:after="375" w:line="240" w:lineRule="auto"/>
        <w:outlineLvl w:val="0"/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</w:pPr>
      <w:r w:rsidRPr="00E56D0F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>Finisz 12. Pięciu Smaków: animacje, polityka i spojrzenie w przeszłość</w:t>
      </w:r>
    </w:p>
    <w:p w:rsidR="00E56D0F" w:rsidRPr="00E56D0F" w:rsidRDefault="00E56D0F" w:rsidP="00E56D0F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Pokazy ostatniego dnia festiwalu będą równo podzielone między animacje i filmy zainspirowane wydarzeniami historycznymi. Seanse rozpoczną się od animacji "Strażnik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Dahufa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" w reżyserii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Busifana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— nawiązującego wizualnie do malarstwa krajobrazowego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dystopijnego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obrazu autokratycznego królestwa. To doskonały przykład alternatywnych chińskich narracji realizowanych przy użyciu filmu animowanego, którego na pozór niewinna forma może skrywać niepokorne treści.</w:t>
      </w:r>
    </w:p>
    <w:p w:rsidR="00E56D0F" w:rsidRPr="00E56D0F" w:rsidRDefault="00E56D0F" w:rsidP="00E56D0F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56D0F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5715000" cy="3209925"/>
            <wp:effectExtent l="0" t="0" r="0" b="9525"/>
            <wp:docPr id="3" name="Obraz 3" descr="https://www.piecsmakow.pl/pliki/wgrane/image/2018/mailing/Melodia_ycia_2018_Caylee_SO_Sok_VISAL_01_dstx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iecsmakow.pl/pliki/wgrane/image/2018/mailing/Melodia_ycia_2018_Caylee_SO_Sok_VISAL_01_dstx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D0F" w:rsidRPr="00E56D0F" w:rsidRDefault="00E56D0F" w:rsidP="00E56D0F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W środowym programie znajdzie się także ostatni konkursowy pokaz "Melodii życia", w którym twórcy filmu,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Caylee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So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i Sok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Visal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ukazują losy rodziny naznaczonej traumatycznym doświadczeniem terroru reżimu Czerwonych Khmerów i przy użyciu jednej z piosenek legendarnej gwiazdy muzyki popularnej lat 60.,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Sinna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Sisamutha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próbują odtworzyć świat sprzed przewrotu politycznego.</w:t>
      </w:r>
    </w:p>
    <w:p w:rsidR="00E56D0F" w:rsidRPr="00E56D0F" w:rsidRDefault="00E56D0F" w:rsidP="00E56D0F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56D0F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lastRenderedPageBreak/>
        <w:drawing>
          <wp:inline distT="0" distB="0" distL="0" distR="0">
            <wp:extent cx="5715000" cy="3810000"/>
            <wp:effectExtent l="0" t="0" r="0" b="0"/>
            <wp:docPr id="2" name="Obraz 2" descr="https://www.piecsmakow.pl/pliki/wgrane/image/2018/mailing/Rok_1987_2017_JANG_Joon-hwan_02_ds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iecsmakow.pl/pliki/wgrane/image/2018/mailing/Rok_1987_2017_JANG_Joon-hwan_02_dst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D0F" w:rsidRPr="00E56D0F" w:rsidRDefault="00E56D0F" w:rsidP="00E56D0F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Dwa ostatnie pokazy tegorocznych Pięciu Smaków to szansa na spojrzenie z perspektywy czasu na kluczowe wydarzenia historyczne w Korei Południowej i na Tajwanie. W Kinotece "Rok 1987"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Jang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Joon-hwana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wielowymiarowo odtwarzający skomplikowaną serię incydentów, które doprowadziły do protestów społecznych pod koniec lat 80. w Korei Południowej, obalenia rządów autorytarnych i stopniowego wprowadzenia demokracji.</w:t>
      </w:r>
    </w:p>
    <w:p w:rsidR="00E56D0F" w:rsidRPr="00E56D0F" w:rsidRDefault="00E56D0F" w:rsidP="00E56D0F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56D0F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5715000" cy="3067050"/>
            <wp:effectExtent l="0" t="0" r="0" b="0"/>
            <wp:docPr id="1" name="Obraz 1" descr="https://www.piecsmakow.pl/pliki/wgrane/image/2018/mailing/Ulica_Szczliwa_2018_SUNG_Hsin-yin_09_ds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iecsmakow.pl/pliki/wgrane/image/2018/mailing/Ulica_Szczliwa_2018_SUNG_Hsin-yin_09_dst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D0F" w:rsidRPr="00E56D0F" w:rsidRDefault="00E56D0F" w:rsidP="00E56D0F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Oficjalnym filmem zamknięcia Pięciu Smaków będzie tajwańska animacja "Ulica Szczęśliwa". Reżyserka filmu,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Sung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Hsin-yin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w bardzo osobisty sposób snuje opowieść o dorastaniu na </w:t>
      </w: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lastRenderedPageBreak/>
        <w:t>Tajwanie na tle burzliwych zmian politycznych i społecznych — od lat 80. i protestów, które doprowadziły do demokratyzacji wyspy, aż do współczesnej zapaści ekonomicznej i kryzysu tożsamościowego. Forma filmu animowanego sprawia, że historia zyskuje na dodatkowej wielowymiarowości, również związanej z procesem powstawania projektu.</w:t>
      </w:r>
    </w:p>
    <w:p w:rsidR="00E56D0F" w:rsidRPr="00E56D0F" w:rsidRDefault="00E56D0F" w:rsidP="00E56D0F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W trakcie uroczystego zakończenia festiwalu o godzinie 20:30 ogłoszony zostanie werdykt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People's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Jury, przyznającego honorową nagrodę 12. AFF Pięć Smaków.</w:t>
      </w:r>
    </w:p>
    <w:p w:rsidR="00E56D0F" w:rsidRPr="00E56D0F" w:rsidRDefault="00E56D0F" w:rsidP="00E56D0F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Po seansie "Ulicy Szczęśliwej" we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foyer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gościnnego Kina Muranów poczęstunek przygotują przyjaciele festiwalu — Leniwa Rodzina, specjaliści od śledziowych frykasów oraz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Choya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producent znakomitego wina śliwkowego. Ten akcent zakończy 12. Pięć Smaków i rozpocznie roczne oczekiwanie na kolejną, 13. edycję, która w chińskim kalendarzu księżycowym 2019 upłynie pod znakiem Ziemnej Świni.</w:t>
      </w:r>
    </w:p>
    <w:p w:rsidR="00E56D0F" w:rsidRPr="00E56D0F" w:rsidRDefault="00E56D0F" w:rsidP="00E56D0F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E56D0F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</w:tblGrid>
      <w:tr w:rsidR="00E56D0F" w:rsidRPr="00E56D0F" w:rsidTr="00E56D0F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56D0F" w:rsidRPr="00E56D0F" w:rsidRDefault="00E56D0F" w:rsidP="00E56D0F">
            <w:pPr>
              <w:spacing w:before="120" w:after="120" w:line="195" w:lineRule="atLeast"/>
              <w:ind w:left="120" w:right="1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hyperlink r:id="rId8" w:history="1">
              <w:r w:rsidRPr="00E56D0F">
                <w:rPr>
                  <w:rFonts w:ascii="Tahoma" w:eastAsia="Times New Roman" w:hAnsi="Tahoma" w:cs="Tahoma"/>
                  <w:color w:val="FFFFFF"/>
                  <w:sz w:val="20"/>
                  <w:szCs w:val="20"/>
                  <w:u w:val="single"/>
                  <w:lang w:eastAsia="pl-PL"/>
                </w:rPr>
                <w:t>kalendarz projekcji</w:t>
              </w:r>
            </w:hyperlink>
          </w:p>
        </w:tc>
      </w:tr>
    </w:tbl>
    <w:p w:rsidR="00E56D0F" w:rsidRPr="00E56D0F" w:rsidRDefault="00E56D0F" w:rsidP="00E56D0F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r w:rsidRPr="00E56D0F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Bilety</w:t>
      </w:r>
    </w:p>
    <w:p w:rsidR="00E56D0F" w:rsidRPr="00E56D0F" w:rsidRDefault="00E56D0F" w:rsidP="00E56D0F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Bilety: 22 zł</w:t>
      </w: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Bilety na wszystkie seanse dostępne online na stronie piecsmakow.pl oraz w serwisie 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fldChar w:fldCharType="begin"/>
      </w: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instrText xml:space="preserve"> HYPERLINK "https://goingapp.pl/city/42/bilety-w-calej-polsce" </w:instrText>
      </w: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fldChar w:fldCharType="separate"/>
      </w:r>
      <w:r w:rsidRPr="00E56D0F">
        <w:rPr>
          <w:rFonts w:ascii="Tahoma" w:eastAsia="Times New Roman" w:hAnsi="Tahoma" w:cs="Tahoma"/>
          <w:color w:val="000000"/>
          <w:sz w:val="21"/>
          <w:szCs w:val="21"/>
          <w:u w:val="single"/>
          <w:lang w:eastAsia="pl-PL"/>
        </w:rPr>
        <w:t>Going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fldChar w:fldCharType="end"/>
      </w: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 Bilety dostępne także w kasie kina, w którym odbywa się wybrany seans. Wszystkie filmy prezentowane są w oryginalnych językach z polskimi i angielskimi napisami.</w:t>
      </w: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Kino Muranów - tel. 22 635 30 78, muranow.gutekfilm.pl</w:t>
      </w: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Kinoteka - tel. 22 551 70 70, kinoteka.pl</w:t>
      </w: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Miejsca na seanse są nienumerowane.</w:t>
      </w:r>
    </w:p>
    <w:p w:rsidR="00E56D0F" w:rsidRPr="00E56D0F" w:rsidRDefault="00E56D0F" w:rsidP="00E56D0F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Organizator: Fundacja Sztuki Arteria</w:t>
      </w: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Współfinansowanie: Miasto Stołeczne Warszawa, Ministerstwo Kultury i Dziedzictwa Narodowego,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CreateHK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HK Film Development Fund</w:t>
      </w: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Sponsorzy: Mitsubishi, Asia Travel</w:t>
      </w: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Partnerzy: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Films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Awards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Academy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Taiwan Film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Institute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Kino Muranów, Kinoteka, Culture.pl,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Film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Academy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MSN, MAIP, Tajfuny</w:t>
      </w:r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Patroni medialni: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Filmweb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Kino, Ekrany, CJG24, AMS,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Vogue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Polska,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Aktivist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Fiszki Polityki, Pismo., NN6T,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Going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Warsawholic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Enter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the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Room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Eastern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Kicks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Movie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Pulse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Cinema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Escapist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Asia in Cinema, Kultura Liberalna,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Contemporary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Lynx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Warsaw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in </w:t>
      </w:r>
      <w:proofErr w:type="spellStart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Your</w:t>
      </w:r>
      <w:proofErr w:type="spellEnd"/>
      <w:r w:rsidRPr="00E56D0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Pocket</w:t>
      </w:r>
    </w:p>
    <w:p w:rsidR="00E56D0F" w:rsidRPr="00E56D0F" w:rsidRDefault="00E56D0F" w:rsidP="00E56D0F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56D0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Więcej na stronie </w:t>
      </w:r>
      <w:hyperlink r:id="rId9" w:tgtFrame="_blank" w:history="1">
        <w:r w:rsidRPr="00E56D0F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piecsmakow.pl</w:t>
        </w:r>
        <w:r w:rsidRPr="00E56D0F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br/>
        </w:r>
      </w:hyperlink>
      <w:r w:rsidRPr="00E56D0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Śledź nas na </w:t>
      </w:r>
      <w:hyperlink r:id="rId10" w:history="1">
        <w:r w:rsidRPr="00E56D0F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Facebooku</w:t>
        </w:r>
      </w:hyperlink>
      <w:r w:rsidRPr="00E56D0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, </w:t>
      </w:r>
      <w:proofErr w:type="spellStart"/>
      <w:r w:rsidRPr="00E56D0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begin"/>
      </w:r>
      <w:r w:rsidRPr="00E56D0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instrText xml:space="preserve"> HYPERLINK "https://twitter.com/Five_Flavours" </w:instrText>
      </w:r>
      <w:r w:rsidRPr="00E56D0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separate"/>
      </w:r>
      <w:r w:rsidRPr="00E56D0F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pl-PL"/>
        </w:rPr>
        <w:t>Twitterze</w:t>
      </w:r>
      <w:proofErr w:type="spellEnd"/>
      <w:r w:rsidRPr="00E56D0F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pl-PL"/>
        </w:rPr>
        <w:t> </w:t>
      </w:r>
      <w:r w:rsidRPr="00E56D0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end"/>
      </w:r>
      <w:r w:rsidRPr="00E56D0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i </w:t>
      </w:r>
      <w:hyperlink r:id="rId11" w:tgtFrame="_blank" w:history="1">
        <w:r w:rsidRPr="00E56D0F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Instagramie</w:t>
        </w:r>
      </w:hyperlink>
      <w:r w:rsidRPr="00E56D0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, czytaj </w:t>
      </w:r>
      <w:hyperlink r:id="rId12" w:tgtFrame="_blank" w:history="1">
        <w:r w:rsidRPr="00E56D0F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blog.piecsmakow.pl</w:t>
        </w:r>
      </w:hyperlink>
      <w:r w:rsidRPr="00E56D0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.</w:t>
      </w:r>
    </w:p>
    <w:p w:rsidR="001C515F" w:rsidRDefault="001C515F">
      <w:bookmarkStart w:id="0" w:name="_GoBack"/>
      <w:bookmarkEnd w:id="0"/>
    </w:p>
    <w:sectPr w:rsidR="001C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0F"/>
    <w:rsid w:val="001C515F"/>
    <w:rsid w:val="00E5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2ED3A-50FB-493D-A9E5-9A3CCB27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56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56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6D0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6D0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laimg">
    <w:name w:val="dlaimg"/>
    <w:basedOn w:val="Normalny"/>
    <w:rsid w:val="00E5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56D0F"/>
    <w:rPr>
      <w:color w:val="0000FF"/>
      <w:u w:val="single"/>
    </w:rPr>
  </w:style>
  <w:style w:type="paragraph" w:customStyle="1" w:styleId="podstepm">
    <w:name w:val="podstepm"/>
    <w:basedOn w:val="Normalny"/>
    <w:rsid w:val="00E5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6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ecsmakow.pl/kalendarz.do?mid=105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piecsmakow.pl/blog.piecsmak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instagram.com/piecsmakowf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iecsmakow?fref=ts" TargetMode="External"/><Relationship Id="rId4" Type="http://schemas.openxmlformats.org/officeDocument/2006/relationships/hyperlink" Target="https://www.piecsmakow.pl/film.do?id=521&amp;mid=1048" TargetMode="External"/><Relationship Id="rId9" Type="http://schemas.openxmlformats.org/officeDocument/2006/relationships/hyperlink" Target="https://www.piecsmakow.pl/artykul.do?id=3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arteria</dc:creator>
  <cp:keywords/>
  <dc:description/>
  <cp:lastModifiedBy>arteria</cp:lastModifiedBy>
  <cp:revision>1</cp:revision>
  <dcterms:created xsi:type="dcterms:W3CDTF">2018-12-18T13:41:00Z</dcterms:created>
  <dcterms:modified xsi:type="dcterms:W3CDTF">2018-12-18T13:41:00Z</dcterms:modified>
</cp:coreProperties>
</file>