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i/>
          <w:iCs/>
          <w:color w:val="000000"/>
          <w:sz w:val="18"/>
          <w:szCs w:val="18"/>
          <w:lang w:eastAsia="pl-PL"/>
        </w:rPr>
        <w:t>02 września 2017</w:t>
      </w:r>
    </w:p>
    <w:p w:rsidR="0073007A" w:rsidRPr="0073007A" w:rsidRDefault="00AC5633" w:rsidP="0073007A">
      <w:pPr>
        <w:spacing w:after="0" w:line="240" w:lineRule="auto"/>
        <w:outlineLvl w:val="4"/>
        <w:rPr>
          <w:rFonts w:ascii="Tahoma" w:eastAsia="Times New Roman" w:hAnsi="Tahoma" w:cs="Tahoma"/>
          <w:b/>
          <w:bCs/>
          <w:color w:val="000000"/>
          <w:sz w:val="27"/>
          <w:szCs w:val="27"/>
          <w:lang w:eastAsia="pl-PL"/>
        </w:rPr>
      </w:pPr>
      <w:r>
        <w:rPr>
          <w:rFonts w:ascii="Tahoma" w:eastAsia="Times New Roman" w:hAnsi="Tahoma" w:cs="Tahoma"/>
          <w:b/>
          <w:bCs/>
          <w:color w:val="000000"/>
          <w:sz w:val="27"/>
          <w:szCs w:val="27"/>
          <w:lang w:eastAsia="pl-PL"/>
        </w:rPr>
        <w:t>Nowe K</w:t>
      </w:r>
      <w:r w:rsidR="0073007A" w:rsidRPr="0073007A">
        <w:rPr>
          <w:rFonts w:ascii="Tahoma" w:eastAsia="Times New Roman" w:hAnsi="Tahoma" w:cs="Tahoma"/>
          <w:b/>
          <w:bCs/>
          <w:color w:val="000000"/>
          <w:sz w:val="27"/>
          <w:szCs w:val="27"/>
          <w:lang w:eastAsia="pl-PL"/>
        </w:rPr>
        <w:t xml:space="preserve">ino Azji: </w:t>
      </w:r>
      <w:r w:rsidR="00553A15">
        <w:rPr>
          <w:rFonts w:ascii="Tahoma" w:eastAsia="Times New Roman" w:hAnsi="Tahoma" w:cs="Tahoma"/>
          <w:b/>
          <w:bCs/>
          <w:color w:val="000000"/>
          <w:sz w:val="27"/>
          <w:szCs w:val="27"/>
          <w:lang w:eastAsia="pl-PL"/>
        </w:rPr>
        <w:t xml:space="preserve">kolejne </w:t>
      </w:r>
      <w:bookmarkStart w:id="0" w:name="_GoBack"/>
      <w:bookmarkEnd w:id="0"/>
      <w:r w:rsidR="0073007A" w:rsidRPr="0073007A">
        <w:rPr>
          <w:rFonts w:ascii="Tahoma" w:eastAsia="Times New Roman" w:hAnsi="Tahoma" w:cs="Tahoma"/>
          <w:b/>
          <w:bCs/>
          <w:color w:val="000000"/>
          <w:sz w:val="27"/>
          <w:szCs w:val="27"/>
          <w:lang w:eastAsia="pl-PL"/>
        </w:rPr>
        <w:t>tytuły konkursowej sekcji Pięciu Smaków</w:t>
      </w:r>
    </w:p>
    <w:p w:rsidR="0073007A" w:rsidRPr="0073007A" w:rsidRDefault="00AC5633" w:rsidP="0073007A">
      <w:pPr>
        <w:spacing w:before="135" w:after="135" w:line="270" w:lineRule="atLeast"/>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Nowe K</w:t>
      </w:r>
      <w:r w:rsidR="0073007A" w:rsidRPr="0073007A">
        <w:rPr>
          <w:rFonts w:ascii="Tahoma" w:eastAsia="Times New Roman" w:hAnsi="Tahoma" w:cs="Tahoma"/>
          <w:color w:val="000000"/>
          <w:sz w:val="18"/>
          <w:szCs w:val="18"/>
          <w:lang w:eastAsia="pl-PL"/>
        </w:rPr>
        <w:t>ino Azji to przegląd najbardziej oryginalnych i szeroko dyskutowanych nowych produkcji z Azji Wschodniej i Południowo-Wschodniej. O Grand Prix festiwalu rywalizują twórcy, którzy nie wahają się przed zabraniem głosu na ważkie tematy, których dokonania już dziś wyznaczają nowe kierunki dla kina regionu. Ich filmy wyróżniają się pod względem formalnym i tematycznym, poszerzają granice filmowej wyobraźni i rzucają nowe światło na problemy dzisiejszego świata. W tym roku w sekcji konkursowej Pięciu Smaków znalazło się wiele tytułów, w których kino autorskie błyskotliwie splata się z konwencjami gatunkowymi: stylowe ramy thrillera, westernu czy kina gangsterskiego stają się sposobem na opowiadanie o wyzwaniach współczesności.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Laureata ufundowanej przez dyrektor Polskiego Instytutu Sztuki Filmowej nagrody wybierze </w:t>
      </w:r>
      <w:proofErr w:type="spellStart"/>
      <w:r w:rsidRPr="0073007A">
        <w:rPr>
          <w:rFonts w:ascii="Tahoma" w:eastAsia="Times New Roman" w:hAnsi="Tahoma" w:cs="Tahoma"/>
          <w:color w:val="000000"/>
          <w:sz w:val="18"/>
          <w:szCs w:val="18"/>
          <w:lang w:eastAsia="pl-PL"/>
        </w:rPr>
        <w:t>People's</w:t>
      </w:r>
      <w:proofErr w:type="spellEnd"/>
      <w:r w:rsidRPr="0073007A">
        <w:rPr>
          <w:rFonts w:ascii="Tahoma" w:eastAsia="Times New Roman" w:hAnsi="Tahoma" w:cs="Tahoma"/>
          <w:color w:val="000000"/>
          <w:sz w:val="18"/>
          <w:szCs w:val="18"/>
          <w:lang w:eastAsia="pl-PL"/>
        </w:rPr>
        <w:t xml:space="preserve"> Jury, złożone z </w:t>
      </w:r>
      <w:proofErr w:type="spellStart"/>
      <w:r w:rsidRPr="0073007A">
        <w:rPr>
          <w:rFonts w:ascii="Tahoma" w:eastAsia="Times New Roman" w:hAnsi="Tahoma" w:cs="Tahoma"/>
          <w:color w:val="000000"/>
          <w:sz w:val="18"/>
          <w:szCs w:val="18"/>
          <w:lang w:eastAsia="pl-PL"/>
        </w:rPr>
        <w:t>fascynatów</w:t>
      </w:r>
      <w:proofErr w:type="spellEnd"/>
      <w:r w:rsidRPr="0073007A">
        <w:rPr>
          <w:rFonts w:ascii="Tahoma" w:eastAsia="Times New Roman" w:hAnsi="Tahoma" w:cs="Tahoma"/>
          <w:color w:val="000000"/>
          <w:sz w:val="18"/>
          <w:szCs w:val="18"/>
          <w:lang w:eastAsia="pl-PL"/>
        </w:rPr>
        <w:t xml:space="preserve"> kina i wielbicieli kultur Azji. Swoje wyróżnienie jednemu z konkursowych filmów przyzna także Jury NETPAC, międzynarodowej organizacji wspierającej rozwój azjatyckiego kina.</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noProof/>
          <w:color w:val="808080"/>
          <w:sz w:val="18"/>
          <w:szCs w:val="18"/>
          <w:bdr w:val="none" w:sz="0" w:space="0" w:color="auto" w:frame="1"/>
          <w:lang w:eastAsia="pl-PL"/>
        </w:rPr>
        <w:drawing>
          <wp:inline distT="0" distB="0" distL="0" distR="0">
            <wp:extent cx="5238750" cy="3486150"/>
            <wp:effectExtent l="0" t="0" r="0" b="0"/>
            <wp:docPr id="3" name="Obraz 3" descr="Pani K. / Mrs K, reż. Ho Yuhang, Malezja/Hongkong/Chiny 2016">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i K. / Mrs K, reż. Ho Yuhang, Malezja/Hongkong/Chiny 2016">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hyperlink r:id="rId6" w:tgtFrame="_blank" w:history="1">
        <w:r w:rsidRPr="0073007A">
          <w:rPr>
            <w:rFonts w:ascii="Tahoma" w:eastAsia="Times New Roman" w:hAnsi="Tahoma" w:cs="Tahoma"/>
            <w:b/>
            <w:bCs/>
            <w:color w:val="808080"/>
            <w:sz w:val="18"/>
            <w:szCs w:val="18"/>
            <w:bdr w:val="none" w:sz="0" w:space="0" w:color="auto" w:frame="1"/>
            <w:lang w:eastAsia="pl-PL"/>
          </w:rPr>
          <w:t>PANI K / MRS K</w:t>
        </w:r>
      </w:hyperlink>
      <w:r w:rsidRPr="0073007A">
        <w:rPr>
          <w:rFonts w:ascii="Tahoma" w:eastAsia="Times New Roman" w:hAnsi="Tahoma" w:cs="Tahoma"/>
          <w:color w:val="000000"/>
          <w:sz w:val="18"/>
          <w:szCs w:val="18"/>
          <w:lang w:eastAsia="pl-PL"/>
        </w:rPr>
        <w:t xml:space="preserve">, reż. Ho </w:t>
      </w:r>
      <w:proofErr w:type="spellStart"/>
      <w:r w:rsidRPr="0073007A">
        <w:rPr>
          <w:rFonts w:ascii="Tahoma" w:eastAsia="Times New Roman" w:hAnsi="Tahoma" w:cs="Tahoma"/>
          <w:color w:val="000000"/>
          <w:sz w:val="18"/>
          <w:szCs w:val="18"/>
          <w:lang w:eastAsia="pl-PL"/>
        </w:rPr>
        <w:t>Yuhang</w:t>
      </w:r>
      <w:proofErr w:type="spellEnd"/>
      <w:r w:rsidRPr="0073007A">
        <w:rPr>
          <w:rFonts w:ascii="Tahoma" w:eastAsia="Times New Roman" w:hAnsi="Tahoma" w:cs="Tahoma"/>
          <w:color w:val="000000"/>
          <w:sz w:val="18"/>
          <w:szCs w:val="18"/>
          <w:lang w:eastAsia="pl-PL"/>
        </w:rPr>
        <w:t>, Malezja/Hongkong/Chiny 2016</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Elegancka żona i matka, mieszkająca w komfortowym domu na przedmieściach niespodziewanie otrzymuje sygnał, że ktoś podejrzanie interesuje się jej przeszłością. A kryją się w niej tematy, których lepiej nie tykać bez naładowanego pistoletu w garści... Mroczna, mocna i poetycka zarazem historia autora "Bezpańskich psów" (6. Pięć Smaków) z wyrazistą rolą mistrzyni </w:t>
      </w:r>
      <w:proofErr w:type="spellStart"/>
      <w:r w:rsidRPr="0073007A">
        <w:rPr>
          <w:rFonts w:ascii="Tahoma" w:eastAsia="Times New Roman" w:hAnsi="Tahoma" w:cs="Tahoma"/>
          <w:color w:val="000000"/>
          <w:sz w:val="18"/>
          <w:szCs w:val="18"/>
          <w:lang w:eastAsia="pl-PL"/>
        </w:rPr>
        <w:t>hongońskiego</w:t>
      </w:r>
      <w:proofErr w:type="spellEnd"/>
      <w:r w:rsidRPr="0073007A">
        <w:rPr>
          <w:rFonts w:ascii="Tahoma" w:eastAsia="Times New Roman" w:hAnsi="Tahoma" w:cs="Tahoma"/>
          <w:color w:val="000000"/>
          <w:sz w:val="18"/>
          <w:szCs w:val="18"/>
          <w:lang w:eastAsia="pl-PL"/>
        </w:rPr>
        <w:t xml:space="preserve"> kina akcji, Kary </w:t>
      </w:r>
      <w:proofErr w:type="spellStart"/>
      <w:r w:rsidRPr="0073007A">
        <w:rPr>
          <w:rFonts w:ascii="Tahoma" w:eastAsia="Times New Roman" w:hAnsi="Tahoma" w:cs="Tahoma"/>
          <w:color w:val="000000"/>
          <w:sz w:val="18"/>
          <w:szCs w:val="18"/>
          <w:lang w:eastAsia="pl-PL"/>
        </w:rPr>
        <w:t>Wai</w:t>
      </w:r>
      <w:proofErr w:type="spellEnd"/>
      <w:r w:rsidRPr="0073007A">
        <w:rPr>
          <w:rFonts w:ascii="Tahoma" w:eastAsia="Times New Roman" w:hAnsi="Tahoma" w:cs="Tahoma"/>
          <w:color w:val="000000"/>
          <w:sz w:val="18"/>
          <w:szCs w:val="18"/>
          <w:lang w:eastAsia="pl-PL"/>
        </w:rPr>
        <w:t>.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noProof/>
          <w:color w:val="808080"/>
          <w:sz w:val="18"/>
          <w:szCs w:val="18"/>
          <w:bdr w:val="none" w:sz="0" w:space="0" w:color="auto" w:frame="1"/>
          <w:lang w:eastAsia="pl-PL"/>
        </w:rPr>
        <w:lastRenderedPageBreak/>
        <w:drawing>
          <wp:inline distT="0" distB="0" distL="0" distR="0">
            <wp:extent cx="5238750" cy="2695575"/>
            <wp:effectExtent l="0" t="0" r="0" b="9525"/>
            <wp:docPr id="2" name="Obraz 2" descr="Obłąkany świat / Mad World, reż. Wong Chun, Hongkong 201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łąkany świat / Mad World, reż. Wong Chun, Hongkong 201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695575"/>
                    </a:xfrm>
                    <a:prstGeom prst="rect">
                      <a:avLst/>
                    </a:prstGeom>
                    <a:noFill/>
                    <a:ln>
                      <a:noFill/>
                    </a:ln>
                  </pic:spPr>
                </pic:pic>
              </a:graphicData>
            </a:graphic>
          </wp:inline>
        </w:drawing>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hyperlink r:id="rId9" w:tgtFrame="_blank" w:history="1">
        <w:r w:rsidRPr="0073007A">
          <w:rPr>
            <w:rFonts w:ascii="Tahoma" w:eastAsia="Times New Roman" w:hAnsi="Tahoma" w:cs="Tahoma"/>
            <w:b/>
            <w:bCs/>
            <w:color w:val="808080"/>
            <w:sz w:val="18"/>
            <w:szCs w:val="18"/>
            <w:bdr w:val="none" w:sz="0" w:space="0" w:color="auto" w:frame="1"/>
            <w:lang w:eastAsia="pl-PL"/>
          </w:rPr>
          <w:t>OBŁĄKANY ŚWIAT / MAD WORLD</w:t>
        </w:r>
      </w:hyperlink>
      <w:r w:rsidRPr="0073007A">
        <w:rPr>
          <w:rFonts w:ascii="Tahoma" w:eastAsia="Times New Roman" w:hAnsi="Tahoma" w:cs="Tahoma"/>
          <w:color w:val="000000"/>
          <w:sz w:val="18"/>
          <w:szCs w:val="18"/>
          <w:lang w:eastAsia="pl-PL"/>
        </w:rPr>
        <w:t>, reż. Wong </w:t>
      </w:r>
      <w:proofErr w:type="spellStart"/>
      <w:r w:rsidRPr="0073007A">
        <w:rPr>
          <w:rFonts w:ascii="Tahoma" w:eastAsia="Times New Roman" w:hAnsi="Tahoma" w:cs="Tahoma"/>
          <w:color w:val="000000"/>
          <w:sz w:val="18"/>
          <w:szCs w:val="18"/>
          <w:lang w:eastAsia="pl-PL"/>
        </w:rPr>
        <w:t>Chun</w:t>
      </w:r>
      <w:proofErr w:type="spellEnd"/>
      <w:r w:rsidRPr="0073007A">
        <w:rPr>
          <w:rFonts w:ascii="Tahoma" w:eastAsia="Times New Roman" w:hAnsi="Tahoma" w:cs="Tahoma"/>
          <w:color w:val="000000"/>
          <w:sz w:val="18"/>
          <w:szCs w:val="18"/>
          <w:lang w:eastAsia="pl-PL"/>
        </w:rPr>
        <w:t>, Hongkong 2016</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Mikroskopijne mieszkania hongkońskich wieżowców, starzejący się ojciec i cierpiący na chorobę dwubiegunową syn, którego pobyt w szpitalu wykluczył z kariery w kwitnącym świecie </w:t>
      </w:r>
      <w:proofErr w:type="spellStart"/>
      <w:r w:rsidRPr="0073007A">
        <w:rPr>
          <w:rFonts w:ascii="Tahoma" w:eastAsia="Times New Roman" w:hAnsi="Tahoma" w:cs="Tahoma"/>
          <w:color w:val="000000"/>
          <w:sz w:val="18"/>
          <w:szCs w:val="18"/>
          <w:lang w:eastAsia="pl-PL"/>
        </w:rPr>
        <w:t>metropolinalnego</w:t>
      </w:r>
      <w:proofErr w:type="spellEnd"/>
      <w:r w:rsidRPr="0073007A">
        <w:rPr>
          <w:rFonts w:ascii="Tahoma" w:eastAsia="Times New Roman" w:hAnsi="Tahoma" w:cs="Tahoma"/>
          <w:color w:val="000000"/>
          <w:sz w:val="18"/>
          <w:szCs w:val="18"/>
          <w:lang w:eastAsia="pl-PL"/>
        </w:rPr>
        <w:t xml:space="preserve"> biznesu. Bohaterowie stają przed podwójnym wyzwaniem: zbudowania na nowo własnej relacji oraz zmierzenia ze społeczeństwem, które przed chorymi psychicznie bezlitośnie zamyka wiele drzwi. Poprowadzona z niezwykłą wrażliwością i wyczuciem debiutancka fabuła, przyjęta z ogromnym uznaniem przez widzów i krytyków, określających film Wonga jedną z najważniejszych niezależnych hongkońskich produkcji ostatnich lat.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noProof/>
          <w:color w:val="808080"/>
          <w:sz w:val="18"/>
          <w:szCs w:val="18"/>
          <w:bdr w:val="none" w:sz="0" w:space="0" w:color="auto" w:frame="1"/>
          <w:lang w:eastAsia="pl-PL"/>
        </w:rPr>
        <w:drawing>
          <wp:inline distT="0" distB="0" distL="0" distR="0">
            <wp:extent cx="5238750" cy="2905125"/>
            <wp:effectExtent l="0" t="0" r="0" b="9525"/>
            <wp:docPr id="1" name="Obraz 1" descr="Marlina: zbrodnia w czterech aktach / Marlina the Murderer in Four Acts, reż. Mouly Surya, Indonezja/Francja/Malezja/Tajlandia 2017">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lina: zbrodnia w czterech aktach / Marlina the Murderer in Four Acts, reż. Mouly Surya, Indonezja/Francja/Malezja/Tajlandia 2017">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905125"/>
                    </a:xfrm>
                    <a:prstGeom prst="rect">
                      <a:avLst/>
                    </a:prstGeom>
                    <a:noFill/>
                    <a:ln>
                      <a:noFill/>
                    </a:ln>
                  </pic:spPr>
                </pic:pic>
              </a:graphicData>
            </a:graphic>
          </wp:inline>
        </w:drawing>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hyperlink r:id="rId12" w:tgtFrame="_blank" w:history="1">
        <w:r w:rsidRPr="0073007A">
          <w:rPr>
            <w:rFonts w:ascii="Tahoma" w:eastAsia="Times New Roman" w:hAnsi="Tahoma" w:cs="Tahoma"/>
            <w:b/>
            <w:bCs/>
            <w:color w:val="808080"/>
            <w:sz w:val="18"/>
            <w:szCs w:val="18"/>
            <w:bdr w:val="none" w:sz="0" w:space="0" w:color="auto" w:frame="1"/>
            <w:lang w:eastAsia="pl-PL"/>
          </w:rPr>
          <w:t>MARLINA: ZBRODNIA W CZTERECH AKTACH / MARLINA THE MURDERER IN FOUR ACTS</w:t>
        </w:r>
      </w:hyperlink>
      <w:r w:rsidRPr="0073007A">
        <w:rPr>
          <w:rFonts w:ascii="Tahoma" w:eastAsia="Times New Roman" w:hAnsi="Tahoma" w:cs="Tahoma"/>
          <w:color w:val="000000"/>
          <w:sz w:val="18"/>
          <w:szCs w:val="18"/>
          <w:lang w:eastAsia="pl-PL"/>
        </w:rPr>
        <w:t xml:space="preserve">, reż. </w:t>
      </w:r>
      <w:proofErr w:type="spellStart"/>
      <w:r w:rsidRPr="0073007A">
        <w:rPr>
          <w:rFonts w:ascii="Tahoma" w:eastAsia="Times New Roman" w:hAnsi="Tahoma" w:cs="Tahoma"/>
          <w:color w:val="000000"/>
          <w:sz w:val="18"/>
          <w:szCs w:val="18"/>
          <w:lang w:eastAsia="pl-PL"/>
        </w:rPr>
        <w:t>Mouly</w:t>
      </w:r>
      <w:proofErr w:type="spellEnd"/>
      <w:r w:rsidRPr="0073007A">
        <w:rPr>
          <w:rFonts w:ascii="Tahoma" w:eastAsia="Times New Roman" w:hAnsi="Tahoma" w:cs="Tahoma"/>
          <w:color w:val="000000"/>
          <w:sz w:val="18"/>
          <w:szCs w:val="18"/>
          <w:lang w:eastAsia="pl-PL"/>
        </w:rPr>
        <w:t xml:space="preserve"> </w:t>
      </w:r>
      <w:proofErr w:type="spellStart"/>
      <w:r w:rsidRPr="0073007A">
        <w:rPr>
          <w:rFonts w:ascii="Tahoma" w:eastAsia="Times New Roman" w:hAnsi="Tahoma" w:cs="Tahoma"/>
          <w:color w:val="000000"/>
          <w:sz w:val="18"/>
          <w:szCs w:val="18"/>
          <w:lang w:eastAsia="pl-PL"/>
        </w:rPr>
        <w:t>Surya</w:t>
      </w:r>
      <w:proofErr w:type="spellEnd"/>
      <w:r w:rsidRPr="0073007A">
        <w:rPr>
          <w:rFonts w:ascii="Tahoma" w:eastAsia="Times New Roman" w:hAnsi="Tahoma" w:cs="Tahoma"/>
          <w:color w:val="000000"/>
          <w:sz w:val="18"/>
          <w:szCs w:val="18"/>
          <w:lang w:eastAsia="pl-PL"/>
        </w:rPr>
        <w:t>, Indonezja/Francja/Malezja/Tajlandia 2017</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Rozległa, spalona słońcem indonezyjska wyspa. Do drzwi młodej, mieszkającej samotnie wdowy puka szef bandy rzezimieszków. Sprawy potoczą się jednak niezgodnie z jego oczekiwaniami, a kobieta wkrótce wyruszy w drogę, szukając sprawiedliwości. Stylowy feministyczny western, uzupełniony dokumentalną wrażliwością i sarkastycznym humorem, zapewnił reżyserce miejsce w sekcji Directors' </w:t>
      </w:r>
      <w:proofErr w:type="spellStart"/>
      <w:r w:rsidRPr="0073007A">
        <w:rPr>
          <w:rFonts w:ascii="Tahoma" w:eastAsia="Times New Roman" w:hAnsi="Tahoma" w:cs="Tahoma"/>
          <w:color w:val="000000"/>
          <w:sz w:val="18"/>
          <w:szCs w:val="18"/>
          <w:lang w:eastAsia="pl-PL"/>
        </w:rPr>
        <w:t>Fortnight</w:t>
      </w:r>
      <w:proofErr w:type="spellEnd"/>
      <w:r w:rsidRPr="0073007A">
        <w:rPr>
          <w:rFonts w:ascii="Tahoma" w:eastAsia="Times New Roman" w:hAnsi="Tahoma" w:cs="Tahoma"/>
          <w:color w:val="000000"/>
          <w:sz w:val="18"/>
          <w:szCs w:val="18"/>
          <w:lang w:eastAsia="pl-PL"/>
        </w:rPr>
        <w:t xml:space="preserve"> tegorocznego festiwalu w Cannes.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b/>
          <w:bCs/>
          <w:color w:val="000000"/>
          <w:sz w:val="18"/>
          <w:szCs w:val="18"/>
          <w:lang w:eastAsia="pl-PL"/>
        </w:rPr>
        <w:lastRenderedPageBreak/>
        <w:t>ZGŁOSZENIA DO PEOPLE'S JURY</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Zastań jedną z 11 osób, które wybiorą laureata spośród 11 konkursowych filmów na 11 edycji Pięciu Smaków.  Weź udział w warsztatach, dyskusjach, spotkaniach z twórcami, wykaż się </w:t>
      </w:r>
      <w:proofErr w:type="spellStart"/>
      <w:r w:rsidRPr="0073007A">
        <w:rPr>
          <w:rFonts w:ascii="Tahoma" w:eastAsia="Times New Roman" w:hAnsi="Tahoma" w:cs="Tahoma"/>
          <w:color w:val="000000"/>
          <w:sz w:val="18"/>
          <w:szCs w:val="18"/>
          <w:lang w:eastAsia="pl-PL"/>
        </w:rPr>
        <w:t>kreatywością</w:t>
      </w:r>
      <w:proofErr w:type="spellEnd"/>
      <w:r w:rsidRPr="0073007A">
        <w:rPr>
          <w:rFonts w:ascii="Tahoma" w:eastAsia="Times New Roman" w:hAnsi="Tahoma" w:cs="Tahoma"/>
          <w:color w:val="000000"/>
          <w:sz w:val="18"/>
          <w:szCs w:val="18"/>
          <w:lang w:eastAsia="pl-PL"/>
        </w:rPr>
        <w:t>. By dołączyć do wyjątkowego jurorskiego grona wystarczy odpowiedzieć na jedno pytanie oraz napisać recenzję sceny/filmu/zjawiska dotyczącego dowolnego filmu azjatyckiego.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hyperlink r:id="rId13" w:tgtFrame="_blank" w:history="1">
        <w:r w:rsidRPr="0073007A">
          <w:rPr>
            <w:rFonts w:ascii="Tahoma" w:eastAsia="Times New Roman" w:hAnsi="Tahoma" w:cs="Tahoma"/>
            <w:color w:val="808080"/>
            <w:sz w:val="18"/>
            <w:szCs w:val="18"/>
            <w:bdr w:val="none" w:sz="0" w:space="0" w:color="auto" w:frame="1"/>
            <w:lang w:eastAsia="pl-PL"/>
          </w:rPr>
          <w:t>WIĘCEJ INFORMACJI &gt;</w:t>
        </w:r>
      </w:hyperlink>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b/>
          <w:bCs/>
          <w:color w:val="000000"/>
          <w:sz w:val="18"/>
          <w:szCs w:val="18"/>
          <w:lang w:eastAsia="pl-PL"/>
        </w:rPr>
        <w:t>SPRZEDAŻ KARNETÓW</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Trwa sprzedaż karnetów na 11. edycję festiwalu. W tym roku dostępne są jego trzy wersje: Karnet Pięć Smaków, Karnet Radio Azja i Karnet Master oraz karnety z atrakcyjną ofertą noclegową, przeznaczoną specjalnie dla widzów spoza Warszawy. Sprzedaż karnetów na stronie trwa do 20 października albo do wyczerpania dostępnej puli. Szczegółowy program festiwalu zostanie ogłoszony w drugiej połowie października.  </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hyperlink r:id="rId14" w:tgtFrame="_blank" w:history="1">
        <w:r w:rsidRPr="0073007A">
          <w:rPr>
            <w:rFonts w:ascii="Tahoma" w:eastAsia="Times New Roman" w:hAnsi="Tahoma" w:cs="Tahoma"/>
            <w:color w:val="808080"/>
            <w:sz w:val="18"/>
            <w:szCs w:val="18"/>
            <w:bdr w:val="none" w:sz="0" w:space="0" w:color="auto" w:frame="1"/>
            <w:lang w:eastAsia="pl-PL"/>
          </w:rPr>
          <w:t>KUP KARNET &gt;</w:t>
        </w:r>
      </w:hyperlink>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11. edycja festiwalu odbędzie się w Warszawie w dniach 15-22 listopada.</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Organizator: Fundacja Sztuki Arteria</w:t>
      </w:r>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color w:val="000000"/>
          <w:sz w:val="18"/>
          <w:szCs w:val="18"/>
          <w:lang w:eastAsia="pl-PL"/>
        </w:rPr>
        <w:t xml:space="preserve">Partnerzy: Miasto Stołeczne Warszawa, Polski Instytut Sztuki Filmowej, Ministerstwo Kultury i Dziedzictwa Narodowego, Japan Foundation, Hong Kong </w:t>
      </w:r>
      <w:proofErr w:type="spellStart"/>
      <w:r w:rsidRPr="0073007A">
        <w:rPr>
          <w:rFonts w:ascii="Tahoma" w:eastAsia="Times New Roman" w:hAnsi="Tahoma" w:cs="Tahoma"/>
          <w:color w:val="000000"/>
          <w:sz w:val="18"/>
          <w:szCs w:val="18"/>
          <w:lang w:eastAsia="pl-PL"/>
        </w:rPr>
        <w:t>Economic</w:t>
      </w:r>
      <w:proofErr w:type="spellEnd"/>
      <w:r w:rsidRPr="0073007A">
        <w:rPr>
          <w:rFonts w:ascii="Tahoma" w:eastAsia="Times New Roman" w:hAnsi="Tahoma" w:cs="Tahoma"/>
          <w:color w:val="000000"/>
          <w:sz w:val="18"/>
          <w:szCs w:val="18"/>
          <w:lang w:eastAsia="pl-PL"/>
        </w:rPr>
        <w:t xml:space="preserve"> and Trade Office in Berlin, </w:t>
      </w:r>
      <w:proofErr w:type="spellStart"/>
      <w:r w:rsidRPr="0073007A">
        <w:rPr>
          <w:rFonts w:ascii="Tahoma" w:eastAsia="Times New Roman" w:hAnsi="Tahoma" w:cs="Tahoma"/>
          <w:color w:val="000000"/>
          <w:sz w:val="18"/>
          <w:szCs w:val="18"/>
          <w:lang w:eastAsia="pl-PL"/>
        </w:rPr>
        <w:t>Asian</w:t>
      </w:r>
      <w:proofErr w:type="spellEnd"/>
      <w:r w:rsidRPr="0073007A">
        <w:rPr>
          <w:rFonts w:ascii="Tahoma" w:eastAsia="Times New Roman" w:hAnsi="Tahoma" w:cs="Tahoma"/>
          <w:color w:val="000000"/>
          <w:sz w:val="18"/>
          <w:szCs w:val="18"/>
          <w:lang w:eastAsia="pl-PL"/>
        </w:rPr>
        <w:t xml:space="preserve"> Film </w:t>
      </w:r>
      <w:proofErr w:type="spellStart"/>
      <w:r w:rsidRPr="0073007A">
        <w:rPr>
          <w:rFonts w:ascii="Tahoma" w:eastAsia="Times New Roman" w:hAnsi="Tahoma" w:cs="Tahoma"/>
          <w:color w:val="000000"/>
          <w:sz w:val="18"/>
          <w:szCs w:val="18"/>
          <w:lang w:eastAsia="pl-PL"/>
        </w:rPr>
        <w:t>Awards</w:t>
      </w:r>
      <w:proofErr w:type="spellEnd"/>
      <w:r w:rsidRPr="0073007A">
        <w:rPr>
          <w:rFonts w:ascii="Tahoma" w:eastAsia="Times New Roman" w:hAnsi="Tahoma" w:cs="Tahoma"/>
          <w:color w:val="000000"/>
          <w:sz w:val="18"/>
          <w:szCs w:val="18"/>
          <w:lang w:eastAsia="pl-PL"/>
        </w:rPr>
        <w:t xml:space="preserve"> </w:t>
      </w:r>
      <w:proofErr w:type="spellStart"/>
      <w:r w:rsidRPr="0073007A">
        <w:rPr>
          <w:rFonts w:ascii="Tahoma" w:eastAsia="Times New Roman" w:hAnsi="Tahoma" w:cs="Tahoma"/>
          <w:color w:val="000000"/>
          <w:sz w:val="18"/>
          <w:szCs w:val="18"/>
          <w:lang w:eastAsia="pl-PL"/>
        </w:rPr>
        <w:t>Academy</w:t>
      </w:r>
      <w:proofErr w:type="spellEnd"/>
    </w:p>
    <w:p w:rsidR="0073007A" w:rsidRPr="0073007A" w:rsidRDefault="0073007A" w:rsidP="0073007A">
      <w:pPr>
        <w:spacing w:before="135" w:after="135" w:line="270" w:lineRule="atLeast"/>
        <w:rPr>
          <w:rFonts w:ascii="Tahoma" w:eastAsia="Times New Roman" w:hAnsi="Tahoma" w:cs="Tahoma"/>
          <w:color w:val="000000"/>
          <w:sz w:val="18"/>
          <w:szCs w:val="18"/>
          <w:lang w:eastAsia="pl-PL"/>
        </w:rPr>
      </w:pPr>
      <w:r w:rsidRPr="0073007A">
        <w:rPr>
          <w:rFonts w:ascii="Tahoma" w:eastAsia="Times New Roman" w:hAnsi="Tahoma" w:cs="Tahoma"/>
          <w:b/>
          <w:bCs/>
          <w:color w:val="000000"/>
          <w:sz w:val="18"/>
          <w:szCs w:val="18"/>
          <w:lang w:eastAsia="pl-PL"/>
        </w:rPr>
        <w:t>Więcej na stronie </w:t>
      </w:r>
      <w:hyperlink r:id="rId15" w:tgtFrame="_blank" w:history="1">
        <w:r w:rsidRPr="0073007A">
          <w:rPr>
            <w:rFonts w:ascii="Tahoma" w:eastAsia="Times New Roman" w:hAnsi="Tahoma" w:cs="Tahoma"/>
            <w:b/>
            <w:bCs/>
            <w:color w:val="808080"/>
            <w:sz w:val="18"/>
            <w:szCs w:val="18"/>
            <w:bdr w:val="none" w:sz="0" w:space="0" w:color="auto" w:frame="1"/>
            <w:lang w:eastAsia="pl-PL"/>
          </w:rPr>
          <w:t>piecsmakow.pl</w:t>
        </w:r>
        <w:r w:rsidRPr="0073007A">
          <w:rPr>
            <w:rFonts w:ascii="Tahoma" w:eastAsia="Times New Roman" w:hAnsi="Tahoma" w:cs="Tahoma"/>
            <w:b/>
            <w:bCs/>
            <w:color w:val="808080"/>
            <w:sz w:val="18"/>
            <w:szCs w:val="18"/>
            <w:bdr w:val="none" w:sz="0" w:space="0" w:color="auto" w:frame="1"/>
            <w:lang w:eastAsia="pl-PL"/>
          </w:rPr>
          <w:br/>
        </w:r>
      </w:hyperlink>
      <w:r w:rsidRPr="0073007A">
        <w:rPr>
          <w:rFonts w:ascii="Tahoma" w:eastAsia="Times New Roman" w:hAnsi="Tahoma" w:cs="Tahoma"/>
          <w:b/>
          <w:bCs/>
          <w:color w:val="000000"/>
          <w:sz w:val="18"/>
          <w:szCs w:val="18"/>
          <w:lang w:eastAsia="pl-PL"/>
        </w:rPr>
        <w:t>Śledź nas na </w:t>
      </w:r>
      <w:hyperlink r:id="rId16" w:history="1">
        <w:r w:rsidRPr="0073007A">
          <w:rPr>
            <w:rFonts w:ascii="Tahoma" w:eastAsia="Times New Roman" w:hAnsi="Tahoma" w:cs="Tahoma"/>
            <w:b/>
            <w:bCs/>
            <w:color w:val="808080"/>
            <w:sz w:val="18"/>
            <w:szCs w:val="18"/>
            <w:bdr w:val="none" w:sz="0" w:space="0" w:color="auto" w:frame="1"/>
            <w:lang w:eastAsia="pl-PL"/>
          </w:rPr>
          <w:t>Facebooku</w:t>
        </w:r>
      </w:hyperlink>
      <w:r w:rsidRPr="0073007A">
        <w:rPr>
          <w:rFonts w:ascii="Tahoma" w:eastAsia="Times New Roman" w:hAnsi="Tahoma" w:cs="Tahoma"/>
          <w:b/>
          <w:bCs/>
          <w:color w:val="000000"/>
          <w:sz w:val="18"/>
          <w:szCs w:val="18"/>
          <w:lang w:eastAsia="pl-PL"/>
        </w:rPr>
        <w:t>, </w:t>
      </w:r>
      <w:proofErr w:type="spellStart"/>
      <w:r w:rsidRPr="0073007A">
        <w:rPr>
          <w:rFonts w:ascii="Tahoma" w:eastAsia="Times New Roman" w:hAnsi="Tahoma" w:cs="Tahoma"/>
          <w:b/>
          <w:bCs/>
          <w:color w:val="000000"/>
          <w:sz w:val="18"/>
          <w:szCs w:val="18"/>
          <w:lang w:eastAsia="pl-PL"/>
        </w:rPr>
        <w:fldChar w:fldCharType="begin"/>
      </w:r>
      <w:r w:rsidRPr="0073007A">
        <w:rPr>
          <w:rFonts w:ascii="Tahoma" w:eastAsia="Times New Roman" w:hAnsi="Tahoma" w:cs="Tahoma"/>
          <w:b/>
          <w:bCs/>
          <w:color w:val="000000"/>
          <w:sz w:val="18"/>
          <w:szCs w:val="18"/>
          <w:lang w:eastAsia="pl-PL"/>
        </w:rPr>
        <w:instrText xml:space="preserve"> HYPERLINK "https://twitter.com/Five_Flavours" </w:instrText>
      </w:r>
      <w:r w:rsidRPr="0073007A">
        <w:rPr>
          <w:rFonts w:ascii="Tahoma" w:eastAsia="Times New Roman" w:hAnsi="Tahoma" w:cs="Tahoma"/>
          <w:b/>
          <w:bCs/>
          <w:color w:val="000000"/>
          <w:sz w:val="18"/>
          <w:szCs w:val="18"/>
          <w:lang w:eastAsia="pl-PL"/>
        </w:rPr>
        <w:fldChar w:fldCharType="separate"/>
      </w:r>
      <w:r w:rsidRPr="0073007A">
        <w:rPr>
          <w:rFonts w:ascii="Tahoma" w:eastAsia="Times New Roman" w:hAnsi="Tahoma" w:cs="Tahoma"/>
          <w:b/>
          <w:bCs/>
          <w:color w:val="808080"/>
          <w:sz w:val="18"/>
          <w:szCs w:val="18"/>
          <w:bdr w:val="none" w:sz="0" w:space="0" w:color="auto" w:frame="1"/>
          <w:lang w:eastAsia="pl-PL"/>
        </w:rPr>
        <w:t>Twitterze</w:t>
      </w:r>
      <w:proofErr w:type="spellEnd"/>
      <w:r w:rsidRPr="0073007A">
        <w:rPr>
          <w:rFonts w:ascii="Tahoma" w:eastAsia="Times New Roman" w:hAnsi="Tahoma" w:cs="Tahoma"/>
          <w:b/>
          <w:bCs/>
          <w:color w:val="808080"/>
          <w:sz w:val="18"/>
          <w:szCs w:val="18"/>
          <w:bdr w:val="none" w:sz="0" w:space="0" w:color="auto" w:frame="1"/>
          <w:lang w:eastAsia="pl-PL"/>
        </w:rPr>
        <w:t> </w:t>
      </w:r>
      <w:r w:rsidRPr="0073007A">
        <w:rPr>
          <w:rFonts w:ascii="Tahoma" w:eastAsia="Times New Roman" w:hAnsi="Tahoma" w:cs="Tahoma"/>
          <w:b/>
          <w:bCs/>
          <w:color w:val="000000"/>
          <w:sz w:val="18"/>
          <w:szCs w:val="18"/>
          <w:lang w:eastAsia="pl-PL"/>
        </w:rPr>
        <w:fldChar w:fldCharType="end"/>
      </w:r>
      <w:r w:rsidRPr="0073007A">
        <w:rPr>
          <w:rFonts w:ascii="Tahoma" w:eastAsia="Times New Roman" w:hAnsi="Tahoma" w:cs="Tahoma"/>
          <w:b/>
          <w:bCs/>
          <w:color w:val="000000"/>
          <w:sz w:val="18"/>
          <w:szCs w:val="18"/>
          <w:lang w:eastAsia="pl-PL"/>
        </w:rPr>
        <w:t>i </w:t>
      </w:r>
      <w:hyperlink r:id="rId17" w:tgtFrame="_blank" w:history="1">
        <w:r w:rsidRPr="0073007A">
          <w:rPr>
            <w:rFonts w:ascii="Tahoma" w:eastAsia="Times New Roman" w:hAnsi="Tahoma" w:cs="Tahoma"/>
            <w:b/>
            <w:bCs/>
            <w:color w:val="808080"/>
            <w:sz w:val="18"/>
            <w:szCs w:val="18"/>
            <w:bdr w:val="none" w:sz="0" w:space="0" w:color="auto" w:frame="1"/>
            <w:lang w:eastAsia="pl-PL"/>
          </w:rPr>
          <w:t>Instagramie</w:t>
        </w:r>
      </w:hyperlink>
      <w:r w:rsidRPr="0073007A">
        <w:rPr>
          <w:rFonts w:ascii="Tahoma" w:eastAsia="Times New Roman" w:hAnsi="Tahoma" w:cs="Tahoma"/>
          <w:b/>
          <w:bCs/>
          <w:color w:val="000000"/>
          <w:sz w:val="18"/>
          <w:szCs w:val="18"/>
          <w:lang w:eastAsia="pl-PL"/>
        </w:rPr>
        <w:t>, czytaj </w:t>
      </w:r>
      <w:hyperlink r:id="rId18" w:tgtFrame="_blank" w:history="1">
        <w:r w:rsidRPr="0073007A">
          <w:rPr>
            <w:rFonts w:ascii="Tahoma" w:eastAsia="Times New Roman" w:hAnsi="Tahoma" w:cs="Tahoma"/>
            <w:b/>
            <w:bCs/>
            <w:color w:val="808080"/>
            <w:sz w:val="18"/>
            <w:szCs w:val="18"/>
            <w:bdr w:val="none" w:sz="0" w:space="0" w:color="auto" w:frame="1"/>
            <w:lang w:eastAsia="pl-PL"/>
          </w:rPr>
          <w:t>blog.piecsmakow.pl</w:t>
        </w:r>
      </w:hyperlink>
      <w:r w:rsidRPr="0073007A">
        <w:rPr>
          <w:rFonts w:ascii="Tahoma" w:eastAsia="Times New Roman" w:hAnsi="Tahoma" w:cs="Tahoma"/>
          <w:b/>
          <w:bCs/>
          <w:color w:val="000000"/>
          <w:sz w:val="18"/>
          <w:szCs w:val="18"/>
          <w:lang w:eastAsia="pl-PL"/>
        </w:rPr>
        <w:t>. </w:t>
      </w:r>
    </w:p>
    <w:p w:rsidR="00C3747F" w:rsidRDefault="00C3747F"/>
    <w:sectPr w:rsidR="00C3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7A"/>
    <w:rsid w:val="00321BCB"/>
    <w:rsid w:val="00553A15"/>
    <w:rsid w:val="0073007A"/>
    <w:rsid w:val="00AC5633"/>
    <w:rsid w:val="00C3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7BFB1-A526-4378-809B-A8D5F0FA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link w:val="Nagwek5Znak"/>
    <w:uiPriority w:val="9"/>
    <w:qFormat/>
    <w:rsid w:val="0073007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73007A"/>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7300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007A"/>
    <w:rPr>
      <w:i/>
      <w:iCs/>
    </w:rPr>
  </w:style>
  <w:style w:type="character" w:styleId="Hipercze">
    <w:name w:val="Hyperlink"/>
    <w:basedOn w:val="Domylnaczcionkaakapitu"/>
    <w:uiPriority w:val="99"/>
    <w:semiHidden/>
    <w:unhideWhenUsed/>
    <w:rsid w:val="0073007A"/>
    <w:rPr>
      <w:color w:val="0000FF"/>
      <w:u w:val="single"/>
    </w:rPr>
  </w:style>
  <w:style w:type="character" w:styleId="Pogrubienie">
    <w:name w:val="Strong"/>
    <w:basedOn w:val="Domylnaczcionkaakapitu"/>
    <w:uiPriority w:val="22"/>
    <w:qFormat/>
    <w:rsid w:val="0073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iecsmakow.pl/artykul.do?id=11" TargetMode="External"/><Relationship Id="rId18" Type="http://schemas.openxmlformats.org/officeDocument/2006/relationships/hyperlink" Target="https://www.piecsmakow.pl/blog.piecsmakow.pl" TargetMode="External"/><Relationship Id="rId3" Type="http://schemas.openxmlformats.org/officeDocument/2006/relationships/webSettings" Target="webSettings.xml"/><Relationship Id="rId7" Type="http://schemas.openxmlformats.org/officeDocument/2006/relationships/hyperlink" Target="https://www.youtube.com/watch?v=28q-bSBvsXE" TargetMode="External"/><Relationship Id="rId12" Type="http://schemas.openxmlformats.org/officeDocument/2006/relationships/hyperlink" Target="https://www.youtube.com/watch?v=Ikgy2Xukwng" TargetMode="External"/><Relationship Id="rId17" Type="http://schemas.openxmlformats.org/officeDocument/2006/relationships/hyperlink" Target="http://www.instagram.com/piecsmakowff" TargetMode="External"/><Relationship Id="rId2" Type="http://schemas.openxmlformats.org/officeDocument/2006/relationships/settings" Target="settings.xml"/><Relationship Id="rId16" Type="http://schemas.openxmlformats.org/officeDocument/2006/relationships/hyperlink" Target="https://www.facebook.com/piecsmakow?fref=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Cyj8Ba91gMw"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piecsmakow.pl/" TargetMode="External"/><Relationship Id="rId10" Type="http://schemas.openxmlformats.org/officeDocument/2006/relationships/hyperlink" Target="https://www.youtube.com/watch?v=Ikgy2Xukwng" TargetMode="External"/><Relationship Id="rId19" Type="http://schemas.openxmlformats.org/officeDocument/2006/relationships/fontTable" Target="fontTable.xml"/><Relationship Id="rId4" Type="http://schemas.openxmlformats.org/officeDocument/2006/relationships/hyperlink" Target="https://www.youtube.com/watch?v=Cyj8Ba91gMw" TargetMode="External"/><Relationship Id="rId9" Type="http://schemas.openxmlformats.org/officeDocument/2006/relationships/hyperlink" Target="https://www.youtube.com/watch?v=28q-bSBvsXE" TargetMode="External"/><Relationship Id="rId14" Type="http://schemas.openxmlformats.org/officeDocument/2006/relationships/hyperlink" Target="https://www.piecsmakow.pl/karnet.do?mid=2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3</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ania.rundsztuk</dc:creator>
  <cp:keywords/>
  <dc:description/>
  <cp:lastModifiedBy>ania.rundsztuk</cp:lastModifiedBy>
  <cp:revision>2</cp:revision>
  <dcterms:created xsi:type="dcterms:W3CDTF">2017-10-02T11:20:00Z</dcterms:created>
  <dcterms:modified xsi:type="dcterms:W3CDTF">2017-10-03T10:21:00Z</dcterms:modified>
</cp:coreProperties>
</file>